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157DD6" w14:textId="77777777" w:rsidR="00F920EC" w:rsidRDefault="00F920EC" w:rsidP="00A15F17">
      <w:pPr>
        <w:pStyle w:val="1"/>
        <w:jc w:val="center"/>
      </w:pPr>
      <w:r>
        <w:rPr>
          <w:rFonts w:hint="eastAsia"/>
        </w:rPr>
        <w:t>青岛理工大学（临沂）</w:t>
      </w:r>
    </w:p>
    <w:p w14:paraId="71B22A37" w14:textId="26448B17" w:rsidR="003C225F" w:rsidRPr="00A15F17" w:rsidRDefault="00403DC4" w:rsidP="00A15F17">
      <w:pPr>
        <w:pStyle w:val="1"/>
        <w:jc w:val="center"/>
      </w:pPr>
      <w:r w:rsidRPr="00A15F17">
        <w:rPr>
          <w:rFonts w:hint="eastAsia"/>
        </w:rPr>
        <w:t>统计学专业</w:t>
      </w:r>
      <w:r w:rsidR="00F920EC">
        <w:rPr>
          <w:rFonts w:hint="eastAsia"/>
        </w:rPr>
        <w:t xml:space="preserve"> </w:t>
      </w:r>
    </w:p>
    <w:p w14:paraId="2BE2AE85" w14:textId="324DECB3" w:rsidR="003C225F" w:rsidRDefault="003C225F" w:rsidP="003C225F">
      <w:pPr>
        <w:pStyle w:val="a6"/>
        <w:numPr>
          <w:ilvl w:val="0"/>
          <w:numId w:val="2"/>
        </w:numPr>
        <w:ind w:firstLineChars="0"/>
      </w:pPr>
      <w:r>
        <w:t>专业简介</w:t>
      </w:r>
      <w:r>
        <w:t xml:space="preserve"> </w:t>
      </w:r>
    </w:p>
    <w:p w14:paraId="675B78CD" w14:textId="6B9E9D0B" w:rsidR="003C225F" w:rsidRPr="00F3278F" w:rsidRDefault="00E778A3" w:rsidP="00F3278F">
      <w:pPr>
        <w:pStyle w:val="a3"/>
        <w:spacing w:before="0" w:beforeAutospacing="0" w:after="0" w:afterAutospacing="0"/>
        <w:ind w:firstLineChars="200" w:firstLine="480"/>
        <w:jc w:val="both"/>
        <w:textAlignment w:val="center"/>
        <w:rPr>
          <w:rFonts w:cstheme="minorBidi"/>
          <w:kern w:val="2"/>
        </w:rPr>
      </w:pPr>
      <w:r w:rsidRPr="008F6A8E">
        <w:rPr>
          <w:rFonts w:cstheme="minorBidi" w:hint="eastAsia"/>
          <w:kern w:val="2"/>
        </w:rPr>
        <w:t>青岛理工大学统计学专业于1993年开始招生，是我校特色优势专业，也是我校办学较早的本科专业之一。本专业于2001年被评选为青岛理工大学重点学科进行建设，2002年本专业被评为我校重点本科专业，2006年获批“数量经济学”二级硕士点，2010年被批准为“应用经济学”一级学科硕士点，下辖统计学等二级学科硕士点，2020年被批准为“应用统计”专业学位硕士点(MAS)。</w:t>
      </w:r>
      <w:r w:rsidR="008F6A8E" w:rsidRPr="008F6A8E">
        <w:rPr>
          <w:rFonts w:cstheme="minorBidi" w:hint="eastAsia"/>
          <w:kern w:val="2"/>
        </w:rPr>
        <w:t>2024年，临沂校区统计学专业开始招生。</w:t>
      </w:r>
      <w:r w:rsidR="00F3278F">
        <w:rPr>
          <w:rFonts w:cstheme="minorBidi" w:hint="eastAsia"/>
          <w:kern w:val="2"/>
        </w:rPr>
        <w:t>目前，临沂校区</w:t>
      </w:r>
      <w:r w:rsidR="008F6A8E" w:rsidRPr="008F6A8E">
        <w:rPr>
          <w:rFonts w:cstheme="minorBidi" w:hint="eastAsia"/>
          <w:kern w:val="2"/>
        </w:rPr>
        <w:t>拥有专职教师1</w:t>
      </w:r>
      <w:r w:rsidR="00F3278F">
        <w:rPr>
          <w:rFonts w:cstheme="minorBidi" w:hint="eastAsia"/>
          <w:kern w:val="2"/>
        </w:rPr>
        <w:t>1</w:t>
      </w:r>
      <w:r w:rsidR="008F6A8E" w:rsidRPr="008F6A8E">
        <w:rPr>
          <w:rFonts w:cstheme="minorBidi" w:hint="eastAsia"/>
          <w:kern w:val="2"/>
        </w:rPr>
        <w:t>人，其中有教授</w:t>
      </w:r>
      <w:r w:rsidR="00F3278F">
        <w:rPr>
          <w:rFonts w:cstheme="minorBidi" w:hint="eastAsia"/>
          <w:kern w:val="2"/>
        </w:rPr>
        <w:t>1</w:t>
      </w:r>
      <w:r w:rsidR="008F6A8E" w:rsidRPr="008F6A8E">
        <w:rPr>
          <w:rFonts w:cstheme="minorBidi" w:hint="eastAsia"/>
          <w:kern w:val="2"/>
        </w:rPr>
        <w:t>人，副教授5人，硕士生导师</w:t>
      </w:r>
      <w:r w:rsidR="00F3278F">
        <w:rPr>
          <w:rFonts w:cstheme="minorBidi" w:hint="eastAsia"/>
          <w:kern w:val="2"/>
        </w:rPr>
        <w:t>2</w:t>
      </w:r>
      <w:r w:rsidR="008F6A8E" w:rsidRPr="008F6A8E">
        <w:rPr>
          <w:rFonts w:cstheme="minorBidi" w:hint="eastAsia"/>
          <w:kern w:val="2"/>
        </w:rPr>
        <w:t>人。专任教师毕业于</w:t>
      </w:r>
      <w:r w:rsidR="00F3278F">
        <w:rPr>
          <w:rFonts w:cstheme="minorBidi" w:hint="eastAsia"/>
          <w:kern w:val="2"/>
        </w:rPr>
        <w:t>兰州</w:t>
      </w:r>
      <w:r w:rsidR="008F6A8E" w:rsidRPr="008F6A8E">
        <w:rPr>
          <w:rFonts w:cstheme="minorBidi" w:hint="eastAsia"/>
          <w:kern w:val="2"/>
        </w:rPr>
        <w:t>大学、</w:t>
      </w:r>
      <w:r w:rsidR="00902962">
        <w:rPr>
          <w:rFonts w:cstheme="minorBidi" w:hint="eastAsia"/>
          <w:kern w:val="2"/>
        </w:rPr>
        <w:t>南京大学、</w:t>
      </w:r>
      <w:r w:rsidR="00F3278F">
        <w:rPr>
          <w:rFonts w:cstheme="minorBidi" w:hint="eastAsia"/>
          <w:kern w:val="2"/>
        </w:rPr>
        <w:t>山东大学，曲阜师范大学</w:t>
      </w:r>
      <w:r w:rsidR="008F6A8E" w:rsidRPr="008F6A8E">
        <w:rPr>
          <w:rFonts w:cstheme="minorBidi" w:hint="eastAsia"/>
          <w:kern w:val="2"/>
        </w:rPr>
        <w:t>等国内</w:t>
      </w:r>
      <w:r w:rsidR="00F3278F">
        <w:rPr>
          <w:rFonts w:cstheme="minorBidi" w:hint="eastAsia"/>
          <w:kern w:val="2"/>
        </w:rPr>
        <w:t>知名</w:t>
      </w:r>
      <w:r w:rsidR="008F6A8E" w:rsidRPr="008F6A8E">
        <w:rPr>
          <w:rFonts w:cstheme="minorBidi" w:hint="eastAsia"/>
          <w:kern w:val="2"/>
        </w:rPr>
        <w:t>高校，</w:t>
      </w:r>
      <w:r w:rsidR="00F3278F">
        <w:rPr>
          <w:rFonts w:cstheme="minorBidi" w:hint="eastAsia"/>
          <w:kern w:val="2"/>
        </w:rPr>
        <w:t>1</w:t>
      </w:r>
      <w:r w:rsidR="008F6A8E" w:rsidRPr="008F6A8E">
        <w:rPr>
          <w:rFonts w:cstheme="minorBidi" w:hint="eastAsia"/>
          <w:kern w:val="2"/>
        </w:rPr>
        <w:t>人具有博士学位。</w:t>
      </w:r>
    </w:p>
    <w:p w14:paraId="2A9FD29A" w14:textId="505F3636" w:rsidR="003C225F" w:rsidRDefault="003C225F" w:rsidP="003C225F">
      <w:pPr>
        <w:pStyle w:val="a6"/>
        <w:numPr>
          <w:ilvl w:val="0"/>
          <w:numId w:val="2"/>
        </w:numPr>
        <w:ind w:firstLineChars="0"/>
      </w:pPr>
      <w:r>
        <w:t>培养目标</w:t>
      </w:r>
    </w:p>
    <w:p w14:paraId="33779CDF" w14:textId="50AD396D" w:rsidR="00587E3E" w:rsidRPr="00411781" w:rsidRDefault="003C225F" w:rsidP="003C225F">
      <w:pPr>
        <w:ind w:firstLineChars="200" w:firstLine="480"/>
      </w:pPr>
      <w:r>
        <w:t xml:space="preserve"> </w:t>
      </w:r>
      <w:r w:rsidR="00411781" w:rsidRPr="00411781">
        <w:t>本专业旨在培养德才兼备的综合性人才，他们既能够从事统计学领域的理论研究，也能够胜任数据分析、人工智能等实际应用工作。为达到这一目标，强调在专业基础、统计思想、应用技能和现代技术等方面对学生进行全方位培养和训练。我们鼓励学生广泛选修理工农</w:t>
      </w:r>
      <w:proofErr w:type="gramStart"/>
      <w:r w:rsidR="00411781" w:rsidRPr="00411781">
        <w:t>医</w:t>
      </w:r>
      <w:proofErr w:type="gramEnd"/>
      <w:r w:rsidR="00411781" w:rsidRPr="00411781">
        <w:t>文等各个学科的课程，致力于培养他们的专业基础扎实、动手能力强、具有科学创新素养、文明自信品格和国际专业视野的优秀统计人才。应用统计学专业旨在培养具有良好统计职业道德、理想追求、对统计学及其应用充满热爱、擅长数据分析、掌握统计学基本理论与方法、能熟练运用统计方法和统计软件分析数据、解决实际问题的专业人才。该专业注重培养学生应用统计方法从事风险管理与精算工作的专门人才。</w:t>
      </w:r>
      <w:r w:rsidR="00411781">
        <w:t xml:space="preserve"> </w:t>
      </w:r>
      <w:r w:rsidRPr="00411781">
        <w:t xml:space="preserve"> </w:t>
      </w:r>
    </w:p>
    <w:p w14:paraId="704439BE" w14:textId="046811FB" w:rsidR="00587E3E" w:rsidRPr="00587E3E" w:rsidRDefault="003C225F" w:rsidP="00587E3E">
      <w:pPr>
        <w:pStyle w:val="a6"/>
        <w:numPr>
          <w:ilvl w:val="0"/>
          <w:numId w:val="2"/>
        </w:numPr>
        <w:ind w:firstLineChars="0"/>
      </w:pPr>
      <w:r w:rsidRPr="00587E3E">
        <w:t>培养要求</w:t>
      </w:r>
    </w:p>
    <w:p w14:paraId="3B3FAC07" w14:textId="77777777" w:rsidR="00E778A3" w:rsidRPr="00E778A3" w:rsidRDefault="00E778A3" w:rsidP="00E778A3">
      <w:pPr>
        <w:ind w:firstLineChars="200" w:firstLine="480"/>
      </w:pPr>
      <w:r w:rsidRPr="00E778A3">
        <w:rPr>
          <w:rFonts w:hint="eastAsia"/>
        </w:rPr>
        <w:t>通过四年的学习，应用统计学专业的学生将掌握扎实的数学理论基础和统计知识，具备统计应用技能和技术的能力，动手能力强；他们将被培养具有跨学科研究和应用思维，具备良好的科学创新素养；英语水平将达到国家四级，具备良好的表达能力，具备独立学习和初步研究能力，以及适应不同社会职业需要的强大能力。</w:t>
      </w:r>
    </w:p>
    <w:p w14:paraId="14B75D5D" w14:textId="77777777" w:rsidR="00E778A3" w:rsidRPr="00E778A3" w:rsidRDefault="00E778A3" w:rsidP="00E778A3">
      <w:pPr>
        <w:ind w:firstLineChars="200" w:firstLine="480"/>
      </w:pPr>
      <w:r w:rsidRPr="00E778A3">
        <w:rPr>
          <w:rFonts w:hint="eastAsia"/>
        </w:rPr>
        <w:t>在专业能力方面，学生应该系统掌握马克思主义基本理论，具备科学的世界观，热爱祖国，倡导集体主义精神，怀有理想和道德情怀，具备较强的文化素养和守纪律精神，立志为祖国的建设事业贡献力量。此外，学生应掌握一门外国语，具备阅读专业外文资料的能力，拥有较强的书面表达能力。他们应熟练掌握至少一种统计分析软件和大数据分析软件，具备优秀的数据分析能力。身体素质健康，符合学生体质健康标准。</w:t>
      </w:r>
    </w:p>
    <w:p w14:paraId="598583F0" w14:textId="77777777" w:rsidR="00E778A3" w:rsidRPr="00E778A3" w:rsidRDefault="00E778A3" w:rsidP="00E778A3">
      <w:pPr>
        <w:ind w:firstLineChars="200" w:firstLine="480"/>
      </w:pPr>
      <w:r w:rsidRPr="00E778A3">
        <w:rPr>
          <w:rFonts w:hint="eastAsia"/>
        </w:rPr>
        <w:t>在专业技能方面，学生将具备扎实的数学基础和概率论与数理统计基础，系统掌握统计学的基本理论和方法，熟练运用计算机，包括常用程序语言和统计软件。他们将系统掌握风险管理与精算学的基本理论和方法，能够运用相关理论模型分析和解决实际的风险管理问题。此外，学生将初步具备创造性的科研创新能力，了解统计学、风险管理与精算学科的发展趋势和前沿知识，具备自主学习和创新意识，具备国际视野。他们将具备优秀的解决实际问题的能力。</w:t>
      </w:r>
    </w:p>
    <w:p w14:paraId="6C148E41" w14:textId="72236F24" w:rsidR="00E778A3" w:rsidRPr="00E778A3" w:rsidRDefault="00E778A3" w:rsidP="00E778A3">
      <w:pPr>
        <w:ind w:firstLineChars="200" w:firstLine="480"/>
      </w:pPr>
      <w:r w:rsidRPr="00E778A3">
        <w:rPr>
          <w:rFonts w:hint="eastAsia"/>
        </w:rPr>
        <w:t>这些要求将帮助应用统计学专业的学生在未来的职业道路上取得成功，并</w:t>
      </w:r>
      <w:r w:rsidRPr="00E778A3">
        <w:rPr>
          <w:rFonts w:hint="eastAsia"/>
        </w:rPr>
        <w:lastRenderedPageBreak/>
        <w:t>为社会和国家的发展做出积极的贡献。</w:t>
      </w:r>
    </w:p>
    <w:p w14:paraId="6972EFE0" w14:textId="796965FF" w:rsidR="00587E3E" w:rsidRPr="00587E3E" w:rsidRDefault="003C225F" w:rsidP="00587E3E">
      <w:pPr>
        <w:pStyle w:val="a6"/>
        <w:numPr>
          <w:ilvl w:val="0"/>
          <w:numId w:val="2"/>
        </w:numPr>
        <w:ind w:firstLineChars="0"/>
      </w:pPr>
      <w:r w:rsidRPr="00587E3E">
        <w:t>毕业要求及授予学位类型</w:t>
      </w:r>
    </w:p>
    <w:p w14:paraId="134EB4B8" w14:textId="1A46B741" w:rsidR="003C225F" w:rsidRDefault="003C225F" w:rsidP="00587E3E">
      <w:pPr>
        <w:ind w:firstLineChars="200" w:firstLine="480"/>
        <w:rPr>
          <w:color w:val="FF0000"/>
        </w:rPr>
      </w:pPr>
      <w:r w:rsidRPr="00587E3E">
        <w:rPr>
          <w:color w:val="FF0000"/>
        </w:rPr>
        <w:t xml:space="preserve"> </w:t>
      </w:r>
      <w:r w:rsidRPr="00E778A3">
        <w:t>学生在学校规定的学习年限内，修完培养方案规定的内容，成绩合格，达到学校毕业要求的，准予毕业，学校颁发毕业证书；符合学士学位授予条件的，授予学士学位。</w:t>
      </w:r>
      <w:r w:rsidRPr="00E778A3">
        <w:t xml:space="preserve"> </w:t>
      </w:r>
      <w:r w:rsidRPr="00E778A3">
        <w:t>授予学位类型：理学学士学位</w:t>
      </w:r>
      <w:r w:rsidR="00E778A3" w:rsidRPr="00E778A3">
        <w:rPr>
          <w:rFonts w:hint="eastAsia"/>
        </w:rPr>
        <w:t>。</w:t>
      </w:r>
    </w:p>
    <w:p w14:paraId="783E16FB" w14:textId="1F1986D3" w:rsidR="00CC7B29" w:rsidRDefault="00CC7B29" w:rsidP="00CC7B29">
      <w:pPr>
        <w:pStyle w:val="a6"/>
        <w:numPr>
          <w:ilvl w:val="0"/>
          <w:numId w:val="2"/>
        </w:numPr>
        <w:ind w:firstLineChars="0"/>
      </w:pPr>
      <w:r>
        <w:t>课程设置</w:t>
      </w:r>
    </w:p>
    <w:p w14:paraId="5F7ED0B5" w14:textId="1A59505B" w:rsidR="00CC7B29" w:rsidRPr="00E778A3" w:rsidRDefault="00CC7B29" w:rsidP="00E778A3">
      <w:pPr>
        <w:ind w:firstLineChars="200" w:firstLine="480"/>
      </w:pPr>
      <w:r w:rsidRPr="00E778A3">
        <w:t>公共基础课：</w:t>
      </w:r>
      <w:proofErr w:type="gramStart"/>
      <w:r w:rsidRPr="00E778A3">
        <w:rPr>
          <w:rFonts w:hint="eastAsia"/>
        </w:rPr>
        <w:t>思政课程</w:t>
      </w:r>
      <w:proofErr w:type="gramEnd"/>
      <w:r w:rsidRPr="00E778A3">
        <w:rPr>
          <w:rFonts w:hint="eastAsia"/>
        </w:rPr>
        <w:t>、大学数学、大学英语、计算机科学、大学体育等。</w:t>
      </w:r>
    </w:p>
    <w:p w14:paraId="55ED1106" w14:textId="6F6C7CB6" w:rsidR="00CC7B29" w:rsidRPr="00E778A3" w:rsidRDefault="00CC7B29" w:rsidP="00E778A3">
      <w:pPr>
        <w:ind w:firstLineChars="200" w:firstLine="480"/>
      </w:pPr>
      <w:r w:rsidRPr="00E778A3">
        <w:t>通识教育课：</w:t>
      </w:r>
      <w:r w:rsidRPr="00E778A3">
        <w:t>I.</w:t>
      </w:r>
      <w:r w:rsidRPr="00E778A3">
        <w:t>人类文明及其传统、</w:t>
      </w:r>
      <w:r w:rsidRPr="00E778A3">
        <w:t>II.</w:t>
      </w:r>
      <w:r w:rsidRPr="00E778A3">
        <w:t>现代社会及其问题、</w:t>
      </w:r>
      <w:r w:rsidRPr="00E778A3">
        <w:t xml:space="preserve"> III.</w:t>
      </w:r>
      <w:r w:rsidRPr="00E778A3">
        <w:t>艺术与人文、</w:t>
      </w:r>
      <w:r w:rsidRPr="00E778A3">
        <w:t>IV.</w:t>
      </w:r>
      <w:r w:rsidRPr="00E778A3">
        <w:t>数学、自然与技术，每个系列均包含通识教育核心课、通选课两部</w:t>
      </w:r>
      <w:r w:rsidRPr="00E778A3">
        <w:t xml:space="preserve"> </w:t>
      </w:r>
      <w:r w:rsidRPr="00E778A3">
        <w:t>分课程</w:t>
      </w:r>
      <w:r w:rsidRPr="00E778A3">
        <w:rPr>
          <w:rFonts w:hint="eastAsia"/>
        </w:rPr>
        <w:t>。</w:t>
      </w:r>
    </w:p>
    <w:p w14:paraId="18DCF4F3" w14:textId="2FF9412A" w:rsidR="00CC7B29" w:rsidRPr="00E778A3" w:rsidRDefault="00CC7B29" w:rsidP="00E778A3">
      <w:pPr>
        <w:ind w:firstLineChars="200" w:firstLine="480"/>
      </w:pPr>
      <w:r w:rsidRPr="00E778A3">
        <w:t>专业必修课：</w:t>
      </w:r>
      <w:r w:rsidRPr="00E778A3">
        <w:rPr>
          <w:rFonts w:hint="eastAsia"/>
        </w:rPr>
        <w:t>数学分析、高等代数、</w:t>
      </w:r>
      <w:r w:rsidR="00411781" w:rsidRPr="00E778A3">
        <w:rPr>
          <w:rFonts w:hint="eastAsia"/>
        </w:rPr>
        <w:t>实变函数、应用回归分析、测度论、应用多元统计分析、非参数统计、统计学习、贝叶斯理论与算法、统计模型与计算方法、实验设计、抽样调查。</w:t>
      </w:r>
    </w:p>
    <w:p w14:paraId="0E727D82" w14:textId="0845A33B" w:rsidR="00CC7B29" w:rsidRDefault="00CC7B29" w:rsidP="00E778A3">
      <w:pPr>
        <w:ind w:firstLineChars="200" w:firstLine="480"/>
      </w:pPr>
      <w:r w:rsidRPr="00E778A3">
        <w:t>选修课：</w:t>
      </w:r>
      <w:r w:rsidR="00411781" w:rsidRPr="00E778A3">
        <w:rPr>
          <w:rFonts w:hint="eastAsia"/>
        </w:rPr>
        <w:t>最优化方法、</w:t>
      </w:r>
      <w:proofErr w:type="gramStart"/>
      <w:r w:rsidR="00411781" w:rsidRPr="00E778A3">
        <w:rPr>
          <w:rFonts w:hint="eastAsia"/>
        </w:rPr>
        <w:t>凸</w:t>
      </w:r>
      <w:proofErr w:type="gramEnd"/>
      <w:r w:rsidR="00411781" w:rsidRPr="00E778A3">
        <w:rPr>
          <w:rFonts w:hint="eastAsia"/>
        </w:rPr>
        <w:t>优化、大数据分析中的算法、深度学习：算法与应用、强化学习：理论与算法、数据科学导引等。</w:t>
      </w:r>
    </w:p>
    <w:p w14:paraId="145B02C9" w14:textId="72B72038" w:rsidR="00F3278F" w:rsidRDefault="00A15F17" w:rsidP="00A15F17">
      <w:pPr>
        <w:pStyle w:val="a6"/>
        <w:numPr>
          <w:ilvl w:val="0"/>
          <w:numId w:val="2"/>
        </w:numPr>
        <w:ind w:firstLineChars="0"/>
      </w:pPr>
      <w:r>
        <w:rPr>
          <w:rFonts w:hint="eastAsia"/>
        </w:rPr>
        <w:t>专业特色</w:t>
      </w:r>
    </w:p>
    <w:p w14:paraId="558968C7" w14:textId="6AD09212" w:rsidR="00A15F17" w:rsidRDefault="00A15F17" w:rsidP="00A15F17">
      <w:pPr>
        <w:ind w:firstLineChars="200" w:firstLine="480"/>
      </w:pPr>
      <w:r w:rsidRPr="00A15F17">
        <w:t>理工类大学的统计学专业注重实践导向，强调将理论知识与实际应用相结合，培养学生具备数据分析和问题解决能力。</w:t>
      </w:r>
      <w:r w:rsidR="00CC1527">
        <w:rPr>
          <w:rFonts w:hint="eastAsia"/>
        </w:rPr>
        <w:t>临沂校区</w:t>
      </w:r>
      <w:r w:rsidR="00902962">
        <w:rPr>
          <w:rFonts w:hint="eastAsia"/>
        </w:rPr>
        <w:t>成立有“</w:t>
      </w:r>
      <w:r w:rsidR="00CC1527">
        <w:rPr>
          <w:rFonts w:hint="eastAsia"/>
        </w:rPr>
        <w:t>科技创新实验班</w:t>
      </w:r>
      <w:r w:rsidR="00902962">
        <w:rPr>
          <w:rFonts w:hint="eastAsia"/>
        </w:rPr>
        <w:t>”</w:t>
      </w:r>
      <w:r w:rsidR="00CC1527">
        <w:rPr>
          <w:rFonts w:hint="eastAsia"/>
        </w:rPr>
        <w:t>，</w:t>
      </w:r>
      <w:r w:rsidR="00902962">
        <w:rPr>
          <w:rFonts w:hint="eastAsia"/>
        </w:rPr>
        <w:t>集中全校优秀师生，进行前沿科学学习，</w:t>
      </w:r>
      <w:r w:rsidR="00CC1527">
        <w:rPr>
          <w:rFonts w:hint="eastAsia"/>
        </w:rPr>
        <w:t>积极参加大学生数学建模竞赛，以及大学生创新创业大赛，有效提升学生分析问题解决问题的能力。</w:t>
      </w:r>
    </w:p>
    <w:p w14:paraId="77235C75" w14:textId="229EDC82" w:rsidR="00A15F17" w:rsidRDefault="00A15F17" w:rsidP="00A15F17">
      <w:pPr>
        <w:ind w:firstLineChars="200" w:firstLine="480"/>
      </w:pPr>
      <w:r w:rsidRPr="00A15F17">
        <w:t>学生在该专业将接受丰富的数学基础培训，以建立扎实的数学思维和分析能力。此外，专业还重视计算机技术应用，培养学生熟练使用统计软件和数据分析工具，以适应现代数据处理需求。</w:t>
      </w:r>
    </w:p>
    <w:p w14:paraId="194B242A" w14:textId="2D3ECDBE" w:rsidR="00A15F17" w:rsidRPr="00E778A3" w:rsidRDefault="00A15F17" w:rsidP="00A15F17">
      <w:pPr>
        <w:ind w:firstLineChars="200" w:firstLine="480"/>
      </w:pPr>
      <w:r w:rsidRPr="00A15F17">
        <w:t>统计学专业鼓励跨学科研究和科研创新，培养具有国际视野的人才，为学生未来在数据分析领域的发展奠定基础。</w:t>
      </w:r>
      <w:r w:rsidR="00CC1527">
        <w:rPr>
          <w:rFonts w:hint="eastAsia"/>
        </w:rPr>
        <w:t>组织学生参加统计学建模大赛，提升数据分析能力。</w:t>
      </w:r>
    </w:p>
    <w:p w14:paraId="6E940B39" w14:textId="7694E36E" w:rsidR="00411781" w:rsidRPr="00A15F17" w:rsidRDefault="00A15F17" w:rsidP="00A15F17">
      <w:pPr>
        <w:pStyle w:val="a6"/>
        <w:numPr>
          <w:ilvl w:val="0"/>
          <w:numId w:val="2"/>
        </w:numPr>
        <w:ind w:firstLineChars="0"/>
      </w:pPr>
      <w:r w:rsidRPr="00A15F17">
        <w:rPr>
          <w:rFonts w:hint="eastAsia"/>
        </w:rPr>
        <w:t>升学就业</w:t>
      </w:r>
    </w:p>
    <w:p w14:paraId="01DC3D17" w14:textId="018221D5" w:rsidR="00A15F17" w:rsidRDefault="00A15F17" w:rsidP="00A15F17">
      <w:pPr>
        <w:ind w:firstLineChars="200" w:firstLine="480"/>
      </w:pPr>
      <w:r w:rsidRPr="00A15F17">
        <w:rPr>
          <w:rFonts w:hint="eastAsia"/>
        </w:rPr>
        <w:t>本专业毕业生就业去向主要是政府或企事业单位和政策研究部门，以及银行、证券公司等金融机构，主要从事数据挖掘和统计分析、风险评估与预测、决策咨询等工作；或在科研、教育部门从事教学与科研工作；以及国内外继续深造。</w:t>
      </w:r>
    </w:p>
    <w:p w14:paraId="530B4D6E" w14:textId="1C5EBF19" w:rsidR="00D67D87" w:rsidRDefault="00513D5E" w:rsidP="00513D5E">
      <w:pPr>
        <w:pStyle w:val="a6"/>
        <w:numPr>
          <w:ilvl w:val="0"/>
          <w:numId w:val="2"/>
        </w:numPr>
        <w:ind w:firstLineChars="0"/>
      </w:pPr>
      <w:r>
        <w:rPr>
          <w:rFonts w:hint="eastAsia"/>
        </w:rPr>
        <w:t>联系方式</w:t>
      </w:r>
    </w:p>
    <w:p w14:paraId="1C577626" w14:textId="584044F1" w:rsidR="00513D5E" w:rsidRDefault="00902962" w:rsidP="00902962">
      <w:pPr>
        <w:ind w:left="540"/>
        <w:rPr>
          <w:rFonts w:hint="eastAsia"/>
        </w:rPr>
      </w:pPr>
      <w:r>
        <w:rPr>
          <w:rFonts w:hint="eastAsia"/>
        </w:rPr>
        <w:t>陈</w:t>
      </w:r>
      <w:r>
        <w:rPr>
          <w:rFonts w:hint="eastAsia"/>
        </w:rPr>
        <w:t xml:space="preserve"> </w:t>
      </w:r>
      <w:r>
        <w:rPr>
          <w:rFonts w:hint="eastAsia"/>
        </w:rPr>
        <w:t>峰</w:t>
      </w:r>
      <w:r>
        <w:rPr>
          <w:rFonts w:hint="eastAsia"/>
        </w:rPr>
        <w:t xml:space="preserve">       </w:t>
      </w:r>
      <w:r>
        <w:rPr>
          <w:rFonts w:hint="eastAsia"/>
        </w:rPr>
        <w:t>电话</w:t>
      </w:r>
      <w:r>
        <w:rPr>
          <w:rFonts w:hint="eastAsia"/>
        </w:rPr>
        <w:t>15562918085</w:t>
      </w:r>
    </w:p>
    <w:p w14:paraId="2B81AA98" w14:textId="311509F4" w:rsidR="00A15F17" w:rsidRPr="00A15F17" w:rsidRDefault="00513D5E" w:rsidP="00A15F17">
      <w:pPr>
        <w:ind w:firstLineChars="200" w:firstLine="480"/>
      </w:pPr>
      <w:r>
        <w:rPr>
          <w:rFonts w:hint="eastAsia"/>
        </w:rPr>
        <w:t xml:space="preserve">                    </w:t>
      </w:r>
    </w:p>
    <w:p w14:paraId="5C16ED27" w14:textId="77777777" w:rsidR="00A15F17" w:rsidRPr="00A15F17" w:rsidRDefault="00A15F17" w:rsidP="00A15F17">
      <w:pPr>
        <w:pStyle w:val="a6"/>
        <w:ind w:left="540" w:firstLineChars="0" w:firstLine="0"/>
        <w:rPr>
          <w:color w:val="FF0000"/>
        </w:rPr>
      </w:pPr>
    </w:p>
    <w:sectPr w:rsidR="00A15F17" w:rsidRPr="00A15F17" w:rsidSect="00D02B92">
      <w:pgSz w:w="11906" w:h="16838" w:code="9"/>
      <w:pgMar w:top="1440" w:right="1797" w:bottom="1440"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1B6F81"/>
    <w:multiLevelType w:val="hybridMultilevel"/>
    <w:tmpl w:val="94C6D7CE"/>
    <w:lvl w:ilvl="0" w:tplc="D89C9910">
      <w:start w:val="1"/>
      <w:numFmt w:val="japaneseCounting"/>
      <w:lvlText w:val="%1、"/>
      <w:lvlJc w:val="left"/>
      <w:pPr>
        <w:ind w:left="420" w:hanging="4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1AC523DE"/>
    <w:multiLevelType w:val="hybridMultilevel"/>
    <w:tmpl w:val="37ECEA32"/>
    <w:lvl w:ilvl="0" w:tplc="4858A7F0">
      <w:start w:val="1"/>
      <w:numFmt w:val="japaneseCounting"/>
      <w:lvlText w:val="%1、"/>
      <w:lvlJc w:val="left"/>
      <w:pPr>
        <w:ind w:left="540" w:hanging="54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488A1677"/>
    <w:multiLevelType w:val="hybridMultilevel"/>
    <w:tmpl w:val="3832298A"/>
    <w:lvl w:ilvl="0" w:tplc="18C20BE8">
      <w:start w:val="1"/>
      <w:numFmt w:val="decimal"/>
      <w:lvlText w:val="%1、"/>
      <w:lvlJc w:val="left"/>
      <w:pPr>
        <w:ind w:left="900" w:hanging="360"/>
      </w:pPr>
      <w:rPr>
        <w:rFonts w:hint="default"/>
      </w:rPr>
    </w:lvl>
    <w:lvl w:ilvl="1" w:tplc="04090019" w:tentative="1">
      <w:start w:val="1"/>
      <w:numFmt w:val="lowerLetter"/>
      <w:lvlText w:val="%2)"/>
      <w:lvlJc w:val="left"/>
      <w:pPr>
        <w:ind w:left="1420" w:hanging="440"/>
      </w:pPr>
    </w:lvl>
    <w:lvl w:ilvl="2" w:tplc="0409001B" w:tentative="1">
      <w:start w:val="1"/>
      <w:numFmt w:val="lowerRoman"/>
      <w:lvlText w:val="%3."/>
      <w:lvlJc w:val="right"/>
      <w:pPr>
        <w:ind w:left="1860" w:hanging="440"/>
      </w:pPr>
    </w:lvl>
    <w:lvl w:ilvl="3" w:tplc="0409000F" w:tentative="1">
      <w:start w:val="1"/>
      <w:numFmt w:val="decimal"/>
      <w:lvlText w:val="%4."/>
      <w:lvlJc w:val="left"/>
      <w:pPr>
        <w:ind w:left="2300" w:hanging="440"/>
      </w:pPr>
    </w:lvl>
    <w:lvl w:ilvl="4" w:tplc="04090019" w:tentative="1">
      <w:start w:val="1"/>
      <w:numFmt w:val="lowerLetter"/>
      <w:lvlText w:val="%5)"/>
      <w:lvlJc w:val="left"/>
      <w:pPr>
        <w:ind w:left="2740" w:hanging="440"/>
      </w:pPr>
    </w:lvl>
    <w:lvl w:ilvl="5" w:tplc="0409001B" w:tentative="1">
      <w:start w:val="1"/>
      <w:numFmt w:val="lowerRoman"/>
      <w:lvlText w:val="%6."/>
      <w:lvlJc w:val="right"/>
      <w:pPr>
        <w:ind w:left="3180" w:hanging="440"/>
      </w:pPr>
    </w:lvl>
    <w:lvl w:ilvl="6" w:tplc="0409000F" w:tentative="1">
      <w:start w:val="1"/>
      <w:numFmt w:val="decimal"/>
      <w:lvlText w:val="%7."/>
      <w:lvlJc w:val="left"/>
      <w:pPr>
        <w:ind w:left="3620" w:hanging="440"/>
      </w:pPr>
    </w:lvl>
    <w:lvl w:ilvl="7" w:tplc="04090019" w:tentative="1">
      <w:start w:val="1"/>
      <w:numFmt w:val="lowerLetter"/>
      <w:lvlText w:val="%8)"/>
      <w:lvlJc w:val="left"/>
      <w:pPr>
        <w:ind w:left="4060" w:hanging="440"/>
      </w:pPr>
    </w:lvl>
    <w:lvl w:ilvl="8" w:tplc="0409001B" w:tentative="1">
      <w:start w:val="1"/>
      <w:numFmt w:val="lowerRoman"/>
      <w:lvlText w:val="%9."/>
      <w:lvlJc w:val="right"/>
      <w:pPr>
        <w:ind w:left="4500" w:hanging="440"/>
      </w:pPr>
    </w:lvl>
  </w:abstractNum>
  <w:num w:numId="1" w16cid:durableId="746541137">
    <w:abstractNumId w:val="0"/>
  </w:num>
  <w:num w:numId="2" w16cid:durableId="969633156">
    <w:abstractNumId w:val="1"/>
  </w:num>
  <w:num w:numId="3" w16cid:durableId="8616262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36D"/>
    <w:rsid w:val="000B3BA4"/>
    <w:rsid w:val="00110CF8"/>
    <w:rsid w:val="00144015"/>
    <w:rsid w:val="002C5625"/>
    <w:rsid w:val="0035136D"/>
    <w:rsid w:val="003C225F"/>
    <w:rsid w:val="003F25FA"/>
    <w:rsid w:val="00403DC4"/>
    <w:rsid w:val="00411781"/>
    <w:rsid w:val="00513D5E"/>
    <w:rsid w:val="00587E3E"/>
    <w:rsid w:val="005F6B0F"/>
    <w:rsid w:val="0084608C"/>
    <w:rsid w:val="008E14A1"/>
    <w:rsid w:val="008F6A8E"/>
    <w:rsid w:val="00902962"/>
    <w:rsid w:val="00A15F17"/>
    <w:rsid w:val="00C35088"/>
    <w:rsid w:val="00CC1527"/>
    <w:rsid w:val="00CC7B29"/>
    <w:rsid w:val="00D02B92"/>
    <w:rsid w:val="00D67D87"/>
    <w:rsid w:val="00DA5D39"/>
    <w:rsid w:val="00E778A3"/>
    <w:rsid w:val="00F3278F"/>
    <w:rsid w:val="00F920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A0055"/>
  <w15:chartTrackingRefBased/>
  <w15:docId w15:val="{BBA09BC9-683D-48AA-88B9-067D39370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heme="minorBidi"/>
        <w:kern w:val="2"/>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403DC4"/>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5136D"/>
    <w:pPr>
      <w:widowControl/>
      <w:spacing w:before="100" w:beforeAutospacing="1" w:after="100" w:afterAutospacing="1"/>
      <w:jc w:val="left"/>
    </w:pPr>
    <w:rPr>
      <w:rFonts w:ascii="宋体" w:hAnsi="宋体" w:cs="宋体"/>
      <w:kern w:val="0"/>
    </w:rPr>
  </w:style>
  <w:style w:type="character" w:styleId="a4">
    <w:name w:val="Strong"/>
    <w:basedOn w:val="a0"/>
    <w:uiPriority w:val="22"/>
    <w:qFormat/>
    <w:rsid w:val="0035136D"/>
    <w:rPr>
      <w:b/>
      <w:bCs/>
    </w:rPr>
  </w:style>
  <w:style w:type="character" w:customStyle="1" w:styleId="10">
    <w:name w:val="标题 1 字符"/>
    <w:basedOn w:val="a0"/>
    <w:link w:val="1"/>
    <w:uiPriority w:val="9"/>
    <w:rsid w:val="00403DC4"/>
    <w:rPr>
      <w:rFonts w:ascii="宋体" w:hAnsi="宋体" w:cs="宋体"/>
      <w:b/>
      <w:bCs/>
      <w:kern w:val="36"/>
      <w:sz w:val="48"/>
      <w:szCs w:val="48"/>
    </w:rPr>
  </w:style>
  <w:style w:type="character" w:styleId="a5">
    <w:name w:val="Hyperlink"/>
    <w:basedOn w:val="a0"/>
    <w:uiPriority w:val="99"/>
    <w:semiHidden/>
    <w:unhideWhenUsed/>
    <w:rsid w:val="00403DC4"/>
    <w:rPr>
      <w:color w:val="0000FF"/>
      <w:u w:val="single"/>
    </w:rPr>
  </w:style>
  <w:style w:type="paragraph" w:styleId="a6">
    <w:name w:val="List Paragraph"/>
    <w:basedOn w:val="a"/>
    <w:uiPriority w:val="34"/>
    <w:qFormat/>
    <w:rsid w:val="0084608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9233599">
      <w:bodyDiv w:val="1"/>
      <w:marLeft w:val="0"/>
      <w:marRight w:val="0"/>
      <w:marTop w:val="0"/>
      <w:marBottom w:val="0"/>
      <w:divBdr>
        <w:top w:val="none" w:sz="0" w:space="0" w:color="auto"/>
        <w:left w:val="none" w:sz="0" w:space="0" w:color="auto"/>
        <w:bottom w:val="none" w:sz="0" w:space="0" w:color="auto"/>
        <w:right w:val="none" w:sz="0" w:space="0" w:color="auto"/>
      </w:divBdr>
      <w:divsChild>
        <w:div w:id="955257796">
          <w:marLeft w:val="0"/>
          <w:marRight w:val="0"/>
          <w:marTop w:val="0"/>
          <w:marBottom w:val="0"/>
          <w:divBdr>
            <w:top w:val="none" w:sz="0" w:space="0" w:color="auto"/>
            <w:left w:val="none" w:sz="0" w:space="0" w:color="auto"/>
            <w:bottom w:val="single" w:sz="6" w:space="0" w:color="9E9E9E"/>
            <w:right w:val="none" w:sz="0" w:space="0" w:color="auto"/>
          </w:divBdr>
          <w:divsChild>
            <w:div w:id="133302010">
              <w:marLeft w:val="0"/>
              <w:marRight w:val="0"/>
              <w:marTop w:val="0"/>
              <w:marBottom w:val="0"/>
              <w:divBdr>
                <w:top w:val="none" w:sz="0" w:space="0" w:color="auto"/>
                <w:left w:val="none" w:sz="0" w:space="0" w:color="auto"/>
                <w:bottom w:val="none" w:sz="0" w:space="0" w:color="auto"/>
                <w:right w:val="none" w:sz="0" w:space="0" w:color="auto"/>
              </w:divBdr>
            </w:div>
          </w:divsChild>
        </w:div>
        <w:div w:id="1397509710">
          <w:marLeft w:val="0"/>
          <w:marRight w:val="150"/>
          <w:marTop w:val="600"/>
          <w:marBottom w:val="0"/>
          <w:divBdr>
            <w:top w:val="none" w:sz="0" w:space="0" w:color="auto"/>
            <w:left w:val="none" w:sz="0" w:space="0" w:color="auto"/>
            <w:bottom w:val="none" w:sz="0" w:space="0" w:color="auto"/>
            <w:right w:val="none" w:sz="0" w:space="0" w:color="auto"/>
          </w:divBdr>
        </w:div>
      </w:divsChild>
    </w:div>
    <w:div w:id="2123643507">
      <w:bodyDiv w:val="1"/>
      <w:marLeft w:val="0"/>
      <w:marRight w:val="0"/>
      <w:marTop w:val="0"/>
      <w:marBottom w:val="0"/>
      <w:divBdr>
        <w:top w:val="none" w:sz="0" w:space="0" w:color="auto"/>
        <w:left w:val="none" w:sz="0" w:space="0" w:color="auto"/>
        <w:bottom w:val="none" w:sz="0" w:space="0" w:color="auto"/>
        <w:right w:val="none" w:sz="0" w:space="0" w:color="auto"/>
      </w:divBdr>
      <w:divsChild>
        <w:div w:id="278226004">
          <w:marLeft w:val="0"/>
          <w:marRight w:val="0"/>
          <w:marTop w:val="540"/>
          <w:marBottom w:val="450"/>
          <w:divBdr>
            <w:top w:val="none" w:sz="0" w:space="0" w:color="auto"/>
            <w:left w:val="none" w:sz="0" w:space="0" w:color="auto"/>
            <w:bottom w:val="none" w:sz="0" w:space="0" w:color="auto"/>
            <w:right w:val="none" w:sz="0" w:space="0" w:color="auto"/>
          </w:divBdr>
        </w:div>
        <w:div w:id="111168460">
          <w:marLeft w:val="150"/>
          <w:marRight w:val="15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2</Pages>
  <Words>302</Words>
  <Characters>1722</Characters>
  <Application>Microsoft Office Word</Application>
  <DocSecurity>0</DocSecurity>
  <Lines>14</Lines>
  <Paragraphs>4</Paragraphs>
  <ScaleCrop>false</ScaleCrop>
  <Company/>
  <LinksUpToDate>false</LinksUpToDate>
  <CharactersWithSpaces>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24</cp:revision>
  <dcterms:created xsi:type="dcterms:W3CDTF">2024-05-23T21:42:00Z</dcterms:created>
  <dcterms:modified xsi:type="dcterms:W3CDTF">2024-05-24T23:24:00Z</dcterms:modified>
</cp:coreProperties>
</file>